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Detta dokument behandlar höga naturvärden i avverkningsanmälan A 18179-2024 i Tranås kommun som inkom 2024-05-08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6436260, E 485167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3 naturvårdsarter hittats: fältgentiana (VU), svinrot (NT) och åkerväddsantennmal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