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som inkom 2022-12-05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6428810, E 494586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