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307-2023 i Tran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