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744-2023 i Tranås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