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Detta dokument behandlar höga naturvärden i avverkningsanmälan A 18179-2024 i Tranås kommun som inkom 2024-05-08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6436260, E 485167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3 naturvårdsarter hittats: fältgentiana (VU), svinrot (NT) och åkerväddsantennmal (NT). Av dessa är 3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