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inom 23 meter från samrådsanmälan S 1057-2026 i Tranås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