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19369-2026 i Tranås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