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25 meter från avverkningsanmälan A 27026-2026 i Uppvidinge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