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dokument behandlar höga naturvärden i avverkningsanmälan A 35200-2021 i Uppvidinge kommun som inkom 2021-07-07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