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som inkom 2021-09-16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(NT) och grönpyrola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