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som inkom 2024-04-22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6321181, E 523828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T)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