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Detta dokument behandlar höga naturvärden i avverkningsanmälan A 26449-2026 i Uppvidinge kommun som inkom 2026-06-10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6314190, E 547815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knärot (VU, T, §8), dropptaggsvamp (NT, T), fjällig taggsvamp s.str. (NT), orange taggsvamp (NT, T), persiljespindling (NT), skarp dropptaggsvamp (NT), såpfingersvamp (NT), tjockfotad fingersvamp (NT), blomkålssvamp (S), grönpyrola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