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som inkom 2023-06-26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6326224, E 527290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dubbelnycklar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