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klagomål behandlar höga naturvärden i avverkningsanmälan A 4801-2025 i Uppvidinge kommun som inkom 2025-01-31 och omfattar 2,1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6323427, E 520385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