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klagomål behandlar höga naturvärden i avverkningsanmälan A 3677-2023 i Uppvidinge kommun som inkom 2023-01-24 och omfattar 13,4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6340330, E 515618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