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35200-2021 i Uppvidinge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