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4760-2021 i Uppvidinge kommun</w:t>
      </w:r>
    </w:p>
    <w:p>
      <w:r>
        <w:t>Denna tillsynsbegäran behandlar höga naturvärden i samrådsanmälan S 4760-2021 i Uppvidinge kommun som inkom 2021-08-04 och omfattar 90,0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S 4760-2021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har ett svart streck som visar fyndplatsens exakta position. Kartans mittpunktskoordinat är N 6337573, E 511589 i SWEREF 99 TM.</w:t>
      </w:r>
    </w:p>
    <w:p>
      <w:r>
        <w:t>I och inom 13 meter från samrådsanmälan finns fynd av 8 naturvårdsarter, varav 4 är rödlistade och 8 är fridlysta: brunlångöra (NT, §4a), järnsparv (NT, §4), nordfladdermus (NT, §4a), talltita (NT, §4), dvärgpipistrell (§4a), kungsfågel (§4), större brunfladdermus (§4a)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