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dokument behandlar höga naturvärden i avverkningsanmälan A 37528-2023 i Uppvidinge kommun. Denna avverkningsanmälan inkom 2023-08-20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