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dokument behandlar höga naturvärden i avverkningsanmälan A 51489-2024 i Uppvidinge kommun. Denna avverkningsanmälan inkom 2024-11-08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