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klagomål behandlar höga naturvärden i avverkningsanmälan A 55799-2024 i Uppvidinge kommun som inkom 2024-11-27 och omfattar 0,7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6310202, E 520771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