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485-2025 i Uppvidinge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