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1485-2025 i Uppvidinge kommun</w:t>
      </w:r>
    </w:p>
    <w:p>
      <w:r>
        <w:t>Detta klagomål behandlar höga naturvärden i samrådsanmälan S 1485-2025 i Uppvidinge kommun som inkom 2025-05-12 och omfattar 273,9 ha.</w:t>
      </w:r>
    </w:p>
    <w:p>
      <w:pPr>
        <w:pStyle w:val="Caption"/>
      </w:pPr>
      <w:r>
        <w:drawing>
          <wp:inline xmlns:a="http://schemas.openxmlformats.org/drawingml/2006/main" xmlns:pic="http://schemas.openxmlformats.org/drawingml/2006/picture">
            <wp:extent cx="5486400" cy="3689651"/>
            <wp:docPr id="1" name="Picture 1"/>
            <wp:cNvGraphicFramePr>
              <a:graphicFrameLocks noChangeAspect="1"/>
            </wp:cNvGraphicFramePr>
            <a:graphic>
              <a:graphicData uri="http://schemas.openxmlformats.org/drawingml/2006/picture">
                <pic:pic>
                  <pic:nvPicPr>
                    <pic:cNvPr id="0" name="S 1485-2025 karta.png"/>
                    <pic:cNvPicPr/>
                  </pic:nvPicPr>
                  <pic:blipFill>
                    <a:blip r:embed="rId16"/>
                    <a:stretch>
                      <a:fillRect/>
                    </a:stretch>
                  </pic:blipFill>
                  <pic:spPr>
                    <a:xfrm>
                      <a:off x="0" y="0"/>
                      <a:ext cx="5486400" cy="36896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6325502, E 531738 i SWEREF 99 TM.</w:t>
      </w:r>
    </w:p>
    <w:p>
      <w:r>
        <w:t>I samrådsanmälan finns fynd av 2 naturvårdsarter, varav 1 är rödlistad, 2 är fridlysta och 1 är typisk (T): knärot (VU,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689651"/>
            <wp:docPr id="2" name="Picture 2"/>
            <wp:cNvGraphicFramePr>
              <a:graphicFrameLocks noChangeAspect="1"/>
            </wp:cNvGraphicFramePr>
            <a:graphic>
              <a:graphicData uri="http://schemas.openxmlformats.org/drawingml/2006/picture">
                <pic:pic>
                  <pic:nvPicPr>
                    <pic:cNvPr id="0" name="S 1485-2025 karta knärot.png"/>
                    <pic:cNvPicPr/>
                  </pic:nvPicPr>
                  <pic:blipFill>
                    <a:blip r:embed="rId17"/>
                    <a:stretch>
                      <a:fillRect/>
                    </a:stretch>
                  </pic:blipFill>
                  <pic:spPr>
                    <a:xfrm>
                      <a:off x="0" y="0"/>
                      <a:ext cx="5486400" cy="368965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6325502, E 531738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