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klagomål behandlar höga naturvärden i avverkningsanmälan A 46706-2025 i Uppvidinge kommun som inkom 2025-09-26 och omfattar 1,6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6324222, E 537101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