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dokument behandlar höga naturvärden i avverkningsanmälan A 24410-2026 i Uppvidinge kommun som inkom 2026-05-27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2"/>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