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som inkom 2024-04-22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6321181, E 523828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