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Detta dokument behandlar höga naturvärden i avverkningsanmälan A 3607-2024 i Uppvidinge kommun som inkom 2024-01-29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6312999, E 549590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fjällig taggsvamp s.str. (NT) och skarp dropptaggsvamp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