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som inkom 2023-09-26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4927" cy="5688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5492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6320923, E 542285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