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5 meter från avverkningsanmälan A 25926-2022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