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992-2022 i Uppvidinge kommun</w:t>
      </w:r>
    </w:p>
    <w:p>
      <w:r>
        <w:t>Denna tillsynsbegäran behandlar höga naturvärden i samrådsanmälan S 992-2022 i Uppvidinge kommun som inkom 2022-02-15 och omfattar 829,7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S 992-2022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6311735, E 537226 i SWEREF 99 TM.</w:t>
      </w:r>
    </w:p>
    <w:p>
      <w:r>
        <w:t>I och inom 1 meter från samrådsanmälan finns fynd av 11 naturvårdsarter, varav 5 är rödlistade, 4 är fridlysta, 6 är typiska (T) och 4 är signalarter (S): mosippa (EN, T, §8), mindre bastardsvärmare (VU), solvända (NT), spindelört (NT), åkerkulla (NT), blåmossa (S, T), flagellkvastmossa (S, T), korallrot (S, T, §8), tibast (S,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blåmossa (S, T), flagellkvastmossa (S, T), korallrot (S, T, §8), tibast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