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20488-2024 i Uppvidinge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