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1733-2025 i Uppvidinge kommun</w:t>
      </w:r>
    </w:p>
    <w:p>
      <w:r>
        <w:t>Detta klagomål behandlar höga naturvärden i samrådsanmälan S 1733-2025 i Uppvidinge kommun som inkom 2025-06-02 och omfattar 3,1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S 1733-2025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6317791, E 537373 i SWEREF 99 TM.</w:t>
      </w:r>
    </w:p>
    <w:p>
      <w:r>
        <w:t>I samrådsanmälan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