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grangråticka (VU), kopparspindling (VU), luddfingersvamp (NT), orange taggsvamp (NT), persiljespindling (NT), scharlakansvaxing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