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klagomål behandlar höga naturvärden i avverkningsanmälan A 58029-2025 i Uppvidinge kommun som inkom 2025-11-21 och omfattar 4,0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6332534, E 532249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