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1203-2026 i Uppvidinge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