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som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backmåra (NT), spindelört (NT) och spindelörtskinnbagge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