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som inkom 2023-01-11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6321005, E 536320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