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som inkom 2026-05-12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6322329,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