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Detta dokument behandlar höga naturvärden i avverkningsanmälan A 26451-2026 i Uppvidinge kommun som inkom 2026-06-10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6313955, E 548025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knärot (VU, T, §8), fjällig taggsvamp s.str. (NT), gropticka (NT, T), orange taggsvamp (NT, T), skarp dropptaggsvamp (NT) och grönpyrola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