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som inkom 2024-08-13 och omfattar 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6313806, E 519847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