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19 meter från avverkningsanmälan A 34929-2026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