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klagomål behandlar höga naturvärden i avverkningsanmälan A 49123-2022 i Uppvidinge kommun som inkom 2022-10-24 och omfattar 5,5 ha.</w:t>
      </w:r>
    </w:p>
    <w:p>
      <w:pPr>
        <w:pStyle w:val="Caption"/>
      </w:pPr>
      <w:r>
        <w:drawing>
          <wp:inline xmlns:a="http://schemas.openxmlformats.org/drawingml/2006/main" xmlns:pic="http://schemas.openxmlformats.org/drawingml/2006/picture">
            <wp:extent cx="5486400" cy="3857448"/>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857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6330783, E 511519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