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5359-2026 i Lesse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