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864-2025 i Lesse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