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72-2024 i Lesse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