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313-2025 i Lessebo kommun</w:t>
      </w:r>
    </w:p>
    <w:p>
      <w:r>
        <w:t>Denna tillsynsbegäran behandlar höga naturvärden i samrådsanmälan S 313-2025 i Lessebo kommun som inkom 2025-01-31 och omfattar 111,2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S 313-2025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6296107, E 526995 i SWEREF 99 TM.</w:t>
      </w:r>
    </w:p>
    <w:p>
      <w:r>
        <w:t>I samrådsanmälan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