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som inkom 2026-03-05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6270068, E 511626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