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som inkom 2023-10-09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6280702, E 492532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skogsalm (EN), buskskvätta (§4), dvärgpipistrell (§4a), skogsduva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dvärgpipistrell (§4a),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