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klagomål behandlar höga naturvärden i avverkningsanmälan A 10361-2023 i Tingsryds kommun som inkom 2023-02-23 och omfattar 2,1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6271947, E 498190 i SWEREF 99 TM.</w:t>
      </w:r>
    </w:p>
    <w:p>
      <w:r>
        <w:t>I och inom 15 meter från avverkningsanmälan finns fynd av 13 naturvårdsarter, varav 6 är rödlistade, 7 är fridlysta, 3 är typiska (T) och 3 är signalarter (S): barbastell (NT, §4a), brunlångöra (NT, §4a), kandelabersvamp (NT, T), nordfladdermus (NT, §4a), stor tratticka (NT), veckticka (NT, T), blanksvart trämyra (S), rostfläck (S, T), västlig hakmossa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