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avverkningsanmälan A 30330-2025 i Tingsryds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