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42487-2024 i Tingsryds kommun</w:t>
      </w:r>
    </w:p>
    <w:p>
      <w:r>
        <w:t>Detta dokument behandlar höga naturvärden i avverkningsanmälan A 42487-2024 i Tingsryds kommun. Denna avverkningsanmälan inkom 2024-09-30 11:51:25 och omfattar 2,9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spillkråka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40814"/>
            <wp:docPr id="1" name="Picture 1"/>
            <wp:cNvGraphicFramePr>
              <a:graphicFrameLocks noChangeAspect="1"/>
            </wp:cNvGraphicFramePr>
            <a:graphic>
              <a:graphicData uri="http://schemas.openxmlformats.org/drawingml/2006/picture">
                <pic:pic>
                  <pic:nvPicPr>
                    <pic:cNvPr id="0" name="A 42487-2024 karta.png"/>
                    <pic:cNvPicPr/>
                  </pic:nvPicPr>
                  <pic:blipFill>
                    <a:blip r:embed="rId16"/>
                    <a:stretch>
                      <a:fillRect/>
                    </a:stretch>
                  </pic:blipFill>
                  <pic:spPr>
                    <a:xfrm>
                      <a:off x="0" y="0"/>
                      <a:ext cx="5486400" cy="524081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6250354, E 493124 i SWEREF 99 TM.</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Spillkråka är typisk art för </w:t>
      </w:r>
      <w:r>
        <w:rPr>
          <w:i/>
        </w:rPr>
        <w:t xml:space="preserve">9010 Taiga </w:t>
      </w:r>
      <w:r>
        <w:t>och</w:t>
      </w:r>
      <w:r>
        <w:rPr>
          <w:i/>
        </w:rPr>
        <w:t xml:space="preserve"> 9740 Skogsbevuxen myr </w:t>
      </w:r>
      <w:r>
        <w:t>(SLU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 xml:space="preserve">Spillkråka (NT) är rödlistad som nära hotad, fridlyst enligt §4 Artskyddsförordningen, typisk art för </w:t>
      </w:r>
      <w:r>
        <w:rPr>
          <w:i/>
        </w:rPr>
        <w:t xml:space="preserve">9010 Taiga </w:t>
      </w:r>
      <w:r>
        <w:t>och</w:t>
      </w:r>
      <w:r>
        <w:rPr>
          <w:i/>
        </w:rPr>
        <w:t xml:space="preserve"> 9740 Skogsbevuxen myr</w:t>
      </w:r>
      <w:r>
        <w:t xml:space="preserve">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2026-02-25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